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6F0" w:rsidRPr="005B0DD8" w:rsidRDefault="00BD56F0" w:rsidP="005B0DD8">
      <w:pPr>
        <w:pStyle w:val="Heading1"/>
      </w:pPr>
      <w:r w:rsidRPr="005B0DD8">
        <w:t xml:space="preserve">Matching definitions </w:t>
      </w:r>
    </w:p>
    <w:p w:rsidR="00BD56F0" w:rsidRPr="00BD56F0" w:rsidRDefault="00BD56F0" w:rsidP="005B0DD8">
      <w:pPr>
        <w:pStyle w:val="Heading2"/>
        <w:rPr>
          <w:b/>
        </w:rPr>
      </w:pPr>
      <w:r w:rsidRPr="00BD56F0">
        <w:t>Durable solutions - a global response to refugees</w:t>
      </w:r>
    </w:p>
    <w:p w:rsidR="00BD56F0" w:rsidRPr="00BD56F0" w:rsidRDefault="00BD56F0" w:rsidP="00BD56F0">
      <w:pPr>
        <w:spacing w:line="240" w:lineRule="auto"/>
        <w:rPr>
          <w:rFonts w:eastAsia="ＭＳ 明朝" w:cs="Arial"/>
          <w:sz w:val="22"/>
          <w:lang w:eastAsia="ja-JP" w:bidi="ar-SA"/>
        </w:rPr>
      </w:pPr>
      <w:r w:rsidRPr="00BD56F0">
        <w:rPr>
          <w:rFonts w:eastAsia="ＭＳ 明朝" w:cs="Arial"/>
          <w:sz w:val="22"/>
          <w:lang w:eastAsia="ja-JP" w:bidi="ar-SA"/>
        </w:rPr>
        <w:t>Task: Cut off the definitions from the table below. Students can match the correct definition to each word.</w:t>
      </w:r>
    </w:p>
    <w:tbl>
      <w:tblPr>
        <w:tblStyle w:val="TableGrid1"/>
        <w:tblW w:w="0" w:type="auto"/>
        <w:tblLook w:val="04A0"/>
      </w:tblPr>
      <w:tblGrid>
        <w:gridCol w:w="2943"/>
        <w:gridCol w:w="5573"/>
      </w:tblGrid>
      <w:tr w:rsidR="00BD56F0" w:rsidRPr="00BD56F0" w:rsidTr="00F4798C">
        <w:tc>
          <w:tcPr>
            <w:tcW w:w="2943" w:type="dxa"/>
          </w:tcPr>
          <w:p w:rsidR="00BD56F0" w:rsidRPr="00BD56F0" w:rsidRDefault="00BD56F0" w:rsidP="00BD56F0">
            <w:pPr>
              <w:spacing w:after="0" w:line="240" w:lineRule="auto"/>
              <w:rPr>
                <w:rFonts w:eastAsia="Cambria" w:cs="Arial"/>
                <w:sz w:val="22"/>
                <w:szCs w:val="22"/>
              </w:rPr>
            </w:pPr>
            <w:r w:rsidRPr="00BD56F0">
              <w:rPr>
                <w:rFonts w:eastAsia="Cambria" w:cs="Arial"/>
                <w:sz w:val="22"/>
                <w:szCs w:val="22"/>
              </w:rPr>
              <w:t>Repatriation</w:t>
            </w:r>
          </w:p>
        </w:tc>
        <w:tc>
          <w:tcPr>
            <w:tcW w:w="5573" w:type="dxa"/>
          </w:tcPr>
          <w:p w:rsidR="00BD56F0" w:rsidRPr="00BD56F0" w:rsidRDefault="00BD56F0" w:rsidP="00BD56F0">
            <w:pPr>
              <w:spacing w:after="0" w:line="240" w:lineRule="auto"/>
              <w:rPr>
                <w:rFonts w:eastAsia="Times New Roman" w:cs="Arial"/>
                <w:sz w:val="22"/>
                <w:szCs w:val="22"/>
                <w:lang w:val="en-US"/>
              </w:rPr>
            </w:pPr>
            <w:r w:rsidRPr="00BD56F0">
              <w:rPr>
                <w:rFonts w:eastAsia="Times New Roman" w:cs="Arial"/>
                <w:sz w:val="22"/>
                <w:szCs w:val="22"/>
                <w:lang w:val="en-US"/>
              </w:rPr>
              <w:t>The return of refugees to their home country, of their own free will, once conditions have become safe. Refugees are often asked to return voluntarily when conditions have improved in their country of origin. People must be able to have had a guarantee of protection from their government.</w:t>
            </w:r>
          </w:p>
          <w:p w:rsidR="00BD56F0" w:rsidRPr="00BD56F0" w:rsidRDefault="00BD56F0" w:rsidP="00BD56F0">
            <w:pPr>
              <w:spacing w:after="0" w:line="240" w:lineRule="auto"/>
              <w:rPr>
                <w:rFonts w:eastAsia="Times New Roman" w:cs="Arial"/>
                <w:sz w:val="22"/>
                <w:szCs w:val="22"/>
                <w:lang w:val="en-US"/>
              </w:rPr>
            </w:pPr>
          </w:p>
          <w:p w:rsidR="00BD56F0" w:rsidRPr="00BD56F0" w:rsidRDefault="00BD56F0" w:rsidP="00BD56F0">
            <w:pPr>
              <w:spacing w:after="0" w:line="240" w:lineRule="auto"/>
              <w:rPr>
                <w:rFonts w:eastAsia="Times New Roman" w:cs="Arial"/>
                <w:sz w:val="22"/>
                <w:szCs w:val="22"/>
                <w:lang w:val="en-US"/>
              </w:rPr>
            </w:pPr>
            <w:r w:rsidRPr="00BD56F0">
              <w:rPr>
                <w:rFonts w:eastAsia="Times New Roman" w:cs="Arial"/>
                <w:sz w:val="22"/>
                <w:szCs w:val="22"/>
                <w:lang w:val="en-US"/>
              </w:rPr>
              <w:t>The UNHCR and other international agencies take responsibility for assisting refugee people with the process of return, and for helping them to rebuild their lives in their homelands.</w:t>
            </w:r>
          </w:p>
          <w:p w:rsidR="00BD56F0" w:rsidRPr="00BD56F0" w:rsidRDefault="00BD56F0" w:rsidP="00BD56F0">
            <w:pPr>
              <w:spacing w:after="0" w:line="240" w:lineRule="auto"/>
              <w:rPr>
                <w:rFonts w:eastAsia="Cambria" w:cs="Arial"/>
                <w:sz w:val="22"/>
                <w:szCs w:val="22"/>
              </w:rPr>
            </w:pPr>
          </w:p>
        </w:tc>
      </w:tr>
      <w:tr w:rsidR="00BD56F0" w:rsidRPr="00BD56F0" w:rsidTr="00F4798C">
        <w:tc>
          <w:tcPr>
            <w:tcW w:w="2943" w:type="dxa"/>
          </w:tcPr>
          <w:p w:rsidR="00BD56F0" w:rsidRPr="00BD56F0" w:rsidRDefault="00BD56F0" w:rsidP="00BD56F0">
            <w:pPr>
              <w:spacing w:after="0" w:line="240" w:lineRule="auto"/>
              <w:rPr>
                <w:rFonts w:eastAsia="Cambria" w:cs="Arial"/>
                <w:sz w:val="22"/>
                <w:szCs w:val="22"/>
              </w:rPr>
            </w:pPr>
            <w:r w:rsidRPr="00BD56F0">
              <w:rPr>
                <w:rFonts w:eastAsia="Cambria" w:cs="Arial"/>
                <w:sz w:val="22"/>
                <w:szCs w:val="22"/>
              </w:rPr>
              <w:t>Local integration</w:t>
            </w:r>
          </w:p>
        </w:tc>
        <w:tc>
          <w:tcPr>
            <w:tcW w:w="5573" w:type="dxa"/>
          </w:tcPr>
          <w:p w:rsidR="00BD56F0" w:rsidRPr="00BD56F0" w:rsidRDefault="00BD56F0" w:rsidP="00BD56F0">
            <w:pPr>
              <w:spacing w:before="100" w:beforeAutospacing="1" w:after="100" w:afterAutospacing="1" w:line="240" w:lineRule="auto"/>
              <w:rPr>
                <w:rFonts w:eastAsia="Cambria" w:cs="Arial"/>
                <w:sz w:val="22"/>
                <w:szCs w:val="22"/>
              </w:rPr>
            </w:pPr>
            <w:r w:rsidRPr="00BD56F0">
              <w:rPr>
                <w:rFonts w:eastAsia="Cambria" w:cs="Arial"/>
                <w:sz w:val="22"/>
                <w:szCs w:val="22"/>
              </w:rPr>
              <w:t xml:space="preserve">Many refugee people are not able to access refugee camps and/ or live safely in their home country. In this situation people are forced to make a permanent home for themselves in another country where they can find safety, shelter and make a living. </w:t>
            </w:r>
          </w:p>
          <w:p w:rsidR="00BD56F0" w:rsidRPr="00BD56F0" w:rsidRDefault="00BD56F0" w:rsidP="00BD56F0">
            <w:pPr>
              <w:spacing w:before="100" w:beforeAutospacing="1" w:after="100" w:afterAutospacing="1" w:line="240" w:lineRule="auto"/>
              <w:rPr>
                <w:rFonts w:eastAsia="Cambria" w:cs="Arial"/>
                <w:sz w:val="22"/>
                <w:szCs w:val="22"/>
              </w:rPr>
            </w:pPr>
            <w:r w:rsidRPr="00BD56F0">
              <w:rPr>
                <w:rFonts w:eastAsia="Cambria" w:cs="Arial"/>
                <w:sz w:val="22"/>
                <w:szCs w:val="22"/>
              </w:rPr>
              <w:t>This occurs when refugees seek to attain rights similar to those enjoyed by the citizens of the country in which they have sought refuge. Some but not all are able to gain citizenship.</w:t>
            </w:r>
          </w:p>
          <w:p w:rsidR="00BD56F0" w:rsidRPr="00BD56F0" w:rsidRDefault="00BD56F0" w:rsidP="00BD56F0">
            <w:pPr>
              <w:spacing w:before="100" w:beforeAutospacing="1" w:after="100" w:afterAutospacing="1" w:line="240" w:lineRule="auto"/>
              <w:rPr>
                <w:rFonts w:eastAsia="Cambria" w:cs="Arial"/>
                <w:sz w:val="22"/>
                <w:szCs w:val="22"/>
              </w:rPr>
            </w:pPr>
          </w:p>
        </w:tc>
      </w:tr>
      <w:tr w:rsidR="00BD56F0" w:rsidRPr="00BD56F0" w:rsidTr="00F4798C">
        <w:tc>
          <w:tcPr>
            <w:tcW w:w="2943" w:type="dxa"/>
          </w:tcPr>
          <w:p w:rsidR="00BD56F0" w:rsidRPr="00BD56F0" w:rsidRDefault="00BD56F0" w:rsidP="00BD56F0">
            <w:pPr>
              <w:spacing w:after="0" w:line="240" w:lineRule="auto"/>
              <w:rPr>
                <w:rFonts w:eastAsia="Cambria" w:cs="Arial"/>
                <w:sz w:val="22"/>
                <w:szCs w:val="22"/>
              </w:rPr>
            </w:pPr>
            <w:r w:rsidRPr="00BD56F0">
              <w:rPr>
                <w:rFonts w:eastAsia="Cambria" w:cs="Arial"/>
                <w:sz w:val="22"/>
                <w:szCs w:val="22"/>
              </w:rPr>
              <w:t>Resettlement</w:t>
            </w:r>
          </w:p>
        </w:tc>
        <w:tc>
          <w:tcPr>
            <w:tcW w:w="5573" w:type="dxa"/>
          </w:tcPr>
          <w:p w:rsidR="00BD56F0" w:rsidRPr="00BD56F0" w:rsidRDefault="00BD56F0" w:rsidP="00BD56F0">
            <w:pPr>
              <w:spacing w:before="100" w:beforeAutospacing="1" w:after="100" w:afterAutospacing="1" w:line="240" w:lineRule="auto"/>
              <w:rPr>
                <w:rFonts w:eastAsia="Cambria" w:cs="Arial"/>
                <w:sz w:val="22"/>
                <w:szCs w:val="22"/>
              </w:rPr>
            </w:pPr>
            <w:r w:rsidRPr="00BD56F0">
              <w:rPr>
                <w:rFonts w:eastAsia="Cambria" w:cs="Arial"/>
                <w:sz w:val="22"/>
                <w:szCs w:val="22"/>
              </w:rPr>
              <w:t>This is the organised movement of refugees from refugee camps, urban areas or other temporary situations to a third country where they can live permanently. Moving to a third country may be the only way to guarantee protection of a refugee who is at risk of forcible return or who faces other serious problems in the country they have sought asylum.</w:t>
            </w:r>
          </w:p>
          <w:p w:rsidR="00BD56F0" w:rsidRPr="00BD56F0" w:rsidRDefault="00BD56F0" w:rsidP="00BD56F0">
            <w:pPr>
              <w:spacing w:before="100" w:beforeAutospacing="1" w:after="100" w:afterAutospacing="1" w:line="240" w:lineRule="auto"/>
              <w:rPr>
                <w:rFonts w:eastAsia="Cambria" w:cs="Arial"/>
                <w:sz w:val="22"/>
                <w:szCs w:val="22"/>
              </w:rPr>
            </w:pPr>
            <w:r w:rsidRPr="00BD56F0">
              <w:rPr>
                <w:rFonts w:eastAsia="Cambria" w:cs="Arial"/>
                <w:sz w:val="22"/>
                <w:szCs w:val="22"/>
              </w:rPr>
              <w:t xml:space="preserve">Many countries assist refugees to make a new home outside of their own country. All countries that have signed and ratified the UN Refugee Convention, including Australia, are obliged to grant the same human rights and assistance to refugees that they grant to their citizens and other legal residents. </w:t>
            </w:r>
          </w:p>
          <w:p w:rsidR="00BD56F0" w:rsidRPr="00BD56F0" w:rsidRDefault="00BD56F0" w:rsidP="00BD56F0">
            <w:pPr>
              <w:spacing w:before="100" w:beforeAutospacing="1" w:after="100" w:afterAutospacing="1" w:line="240" w:lineRule="auto"/>
              <w:rPr>
                <w:rFonts w:eastAsia="Cambria" w:cs="Arial"/>
                <w:sz w:val="22"/>
                <w:szCs w:val="22"/>
              </w:rPr>
            </w:pPr>
          </w:p>
        </w:tc>
      </w:tr>
    </w:tbl>
    <w:p w:rsidR="00BD56F0" w:rsidRPr="00BD56F0" w:rsidRDefault="00BD56F0" w:rsidP="00BD56F0">
      <w:pPr>
        <w:spacing w:line="240" w:lineRule="auto"/>
        <w:rPr>
          <w:rFonts w:eastAsia="ＭＳ 明朝" w:cs="Arial"/>
          <w:sz w:val="22"/>
          <w:lang w:eastAsia="ja-JP" w:bidi="ar-SA"/>
        </w:rPr>
      </w:pPr>
    </w:p>
    <w:p w:rsidR="00A95D88" w:rsidRDefault="00A95D88"/>
    <w:sectPr w:rsidR="00A95D88" w:rsidSect="00A95D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56F0"/>
    <w:rsid w:val="00000DBC"/>
    <w:rsid w:val="00002AE8"/>
    <w:rsid w:val="000068D1"/>
    <w:rsid w:val="0000799B"/>
    <w:rsid w:val="00010918"/>
    <w:rsid w:val="000117B9"/>
    <w:rsid w:val="00015204"/>
    <w:rsid w:val="00026F69"/>
    <w:rsid w:val="000274B4"/>
    <w:rsid w:val="00031DF8"/>
    <w:rsid w:val="00032283"/>
    <w:rsid w:val="00037F9B"/>
    <w:rsid w:val="000408D7"/>
    <w:rsid w:val="000429BC"/>
    <w:rsid w:val="00045869"/>
    <w:rsid w:val="00047A82"/>
    <w:rsid w:val="00047C28"/>
    <w:rsid w:val="00053960"/>
    <w:rsid w:val="00056169"/>
    <w:rsid w:val="000678EA"/>
    <w:rsid w:val="00067BB2"/>
    <w:rsid w:val="0007049D"/>
    <w:rsid w:val="00070A60"/>
    <w:rsid w:val="000736FB"/>
    <w:rsid w:val="000760E8"/>
    <w:rsid w:val="00083393"/>
    <w:rsid w:val="000850DA"/>
    <w:rsid w:val="00085A38"/>
    <w:rsid w:val="00097913"/>
    <w:rsid w:val="000A141E"/>
    <w:rsid w:val="000B6B78"/>
    <w:rsid w:val="000D6241"/>
    <w:rsid w:val="000F072A"/>
    <w:rsid w:val="000F2063"/>
    <w:rsid w:val="000F238C"/>
    <w:rsid w:val="000F5632"/>
    <w:rsid w:val="00102058"/>
    <w:rsid w:val="001073FA"/>
    <w:rsid w:val="00114A2F"/>
    <w:rsid w:val="00127B4D"/>
    <w:rsid w:val="00127B9A"/>
    <w:rsid w:val="001331A8"/>
    <w:rsid w:val="00136BFA"/>
    <w:rsid w:val="00140636"/>
    <w:rsid w:val="00155940"/>
    <w:rsid w:val="00164620"/>
    <w:rsid w:val="001852DA"/>
    <w:rsid w:val="00186EE0"/>
    <w:rsid w:val="00190C01"/>
    <w:rsid w:val="00191D61"/>
    <w:rsid w:val="001A134F"/>
    <w:rsid w:val="001C4DA5"/>
    <w:rsid w:val="001C515A"/>
    <w:rsid w:val="001C53CB"/>
    <w:rsid w:val="001E119C"/>
    <w:rsid w:val="001E1C36"/>
    <w:rsid w:val="001F1802"/>
    <w:rsid w:val="00200B62"/>
    <w:rsid w:val="00211E8D"/>
    <w:rsid w:val="00214621"/>
    <w:rsid w:val="00217BE0"/>
    <w:rsid w:val="0022366B"/>
    <w:rsid w:val="00227893"/>
    <w:rsid w:val="002307F4"/>
    <w:rsid w:val="00232DE6"/>
    <w:rsid w:val="00243BFD"/>
    <w:rsid w:val="002504C2"/>
    <w:rsid w:val="00251912"/>
    <w:rsid w:val="00273042"/>
    <w:rsid w:val="0027564C"/>
    <w:rsid w:val="00280DC6"/>
    <w:rsid w:val="00290401"/>
    <w:rsid w:val="00294FC3"/>
    <w:rsid w:val="002B068C"/>
    <w:rsid w:val="002C5821"/>
    <w:rsid w:val="002D0777"/>
    <w:rsid w:val="002D5A97"/>
    <w:rsid w:val="002E21F0"/>
    <w:rsid w:val="002F3627"/>
    <w:rsid w:val="00301099"/>
    <w:rsid w:val="0030583D"/>
    <w:rsid w:val="00327534"/>
    <w:rsid w:val="003300FE"/>
    <w:rsid w:val="00332262"/>
    <w:rsid w:val="00335A82"/>
    <w:rsid w:val="003431C3"/>
    <w:rsid w:val="003461EA"/>
    <w:rsid w:val="003478A7"/>
    <w:rsid w:val="00347FB2"/>
    <w:rsid w:val="0035168D"/>
    <w:rsid w:val="003523B8"/>
    <w:rsid w:val="0036099B"/>
    <w:rsid w:val="00371561"/>
    <w:rsid w:val="003736C9"/>
    <w:rsid w:val="00374E90"/>
    <w:rsid w:val="00375707"/>
    <w:rsid w:val="00390CE9"/>
    <w:rsid w:val="003916C9"/>
    <w:rsid w:val="003946E0"/>
    <w:rsid w:val="00395083"/>
    <w:rsid w:val="003A32F6"/>
    <w:rsid w:val="003B0491"/>
    <w:rsid w:val="003B3334"/>
    <w:rsid w:val="003C22D2"/>
    <w:rsid w:val="003D300D"/>
    <w:rsid w:val="003E1947"/>
    <w:rsid w:val="003E19EF"/>
    <w:rsid w:val="003F2FB9"/>
    <w:rsid w:val="003F3128"/>
    <w:rsid w:val="0040396A"/>
    <w:rsid w:val="0040711A"/>
    <w:rsid w:val="00413693"/>
    <w:rsid w:val="004147AF"/>
    <w:rsid w:val="00424FBB"/>
    <w:rsid w:val="00425DC0"/>
    <w:rsid w:val="00440FDA"/>
    <w:rsid w:val="004428AF"/>
    <w:rsid w:val="0044637F"/>
    <w:rsid w:val="00447E60"/>
    <w:rsid w:val="00451D9D"/>
    <w:rsid w:val="00456908"/>
    <w:rsid w:val="00457EF3"/>
    <w:rsid w:val="00464332"/>
    <w:rsid w:val="00473F36"/>
    <w:rsid w:val="004771E5"/>
    <w:rsid w:val="004905D6"/>
    <w:rsid w:val="004921BA"/>
    <w:rsid w:val="004A23BB"/>
    <w:rsid w:val="004A5FB0"/>
    <w:rsid w:val="004B0BC2"/>
    <w:rsid w:val="004C37E9"/>
    <w:rsid w:val="004C3B62"/>
    <w:rsid w:val="004C54EE"/>
    <w:rsid w:val="004D19C1"/>
    <w:rsid w:val="004D78A1"/>
    <w:rsid w:val="004E4037"/>
    <w:rsid w:val="004E4CB9"/>
    <w:rsid w:val="004F0F7C"/>
    <w:rsid w:val="00515987"/>
    <w:rsid w:val="005201DE"/>
    <w:rsid w:val="00521DCF"/>
    <w:rsid w:val="00531ED4"/>
    <w:rsid w:val="00543278"/>
    <w:rsid w:val="00557D9B"/>
    <w:rsid w:val="00562365"/>
    <w:rsid w:val="005663E9"/>
    <w:rsid w:val="005735CD"/>
    <w:rsid w:val="00576E92"/>
    <w:rsid w:val="005854C5"/>
    <w:rsid w:val="0059228D"/>
    <w:rsid w:val="00593B5E"/>
    <w:rsid w:val="005A2498"/>
    <w:rsid w:val="005A25A5"/>
    <w:rsid w:val="005B0DD8"/>
    <w:rsid w:val="005B7B69"/>
    <w:rsid w:val="005C23E5"/>
    <w:rsid w:val="005D3371"/>
    <w:rsid w:val="005D4FB1"/>
    <w:rsid w:val="005D6358"/>
    <w:rsid w:val="005E2413"/>
    <w:rsid w:val="005F0806"/>
    <w:rsid w:val="006038A5"/>
    <w:rsid w:val="00612A5F"/>
    <w:rsid w:val="006155EA"/>
    <w:rsid w:val="00621AFD"/>
    <w:rsid w:val="0062760B"/>
    <w:rsid w:val="00641489"/>
    <w:rsid w:val="006466DF"/>
    <w:rsid w:val="006560CE"/>
    <w:rsid w:val="0065750E"/>
    <w:rsid w:val="00665B2A"/>
    <w:rsid w:val="00666C9A"/>
    <w:rsid w:val="00670ECF"/>
    <w:rsid w:val="00680486"/>
    <w:rsid w:val="00683CB4"/>
    <w:rsid w:val="0068692F"/>
    <w:rsid w:val="00694FC7"/>
    <w:rsid w:val="006A1A43"/>
    <w:rsid w:val="006A21D3"/>
    <w:rsid w:val="006A3CA9"/>
    <w:rsid w:val="006B525A"/>
    <w:rsid w:val="006C72F7"/>
    <w:rsid w:val="006D64F5"/>
    <w:rsid w:val="006E2BA6"/>
    <w:rsid w:val="006E30D5"/>
    <w:rsid w:val="006E48A2"/>
    <w:rsid w:val="006E5F11"/>
    <w:rsid w:val="006E61EC"/>
    <w:rsid w:val="006E638F"/>
    <w:rsid w:val="00702008"/>
    <w:rsid w:val="00702136"/>
    <w:rsid w:val="0074486F"/>
    <w:rsid w:val="00746245"/>
    <w:rsid w:val="00750DBE"/>
    <w:rsid w:val="00755C1C"/>
    <w:rsid w:val="00760A4B"/>
    <w:rsid w:val="0076197D"/>
    <w:rsid w:val="00765A21"/>
    <w:rsid w:val="007705DC"/>
    <w:rsid w:val="00793A7D"/>
    <w:rsid w:val="007A3089"/>
    <w:rsid w:val="007B5F7B"/>
    <w:rsid w:val="007B6A2F"/>
    <w:rsid w:val="007C176F"/>
    <w:rsid w:val="007E4A07"/>
    <w:rsid w:val="007F6936"/>
    <w:rsid w:val="007F7114"/>
    <w:rsid w:val="008030D5"/>
    <w:rsid w:val="008031FA"/>
    <w:rsid w:val="00810C06"/>
    <w:rsid w:val="00816EFF"/>
    <w:rsid w:val="008454A1"/>
    <w:rsid w:val="00870904"/>
    <w:rsid w:val="00871482"/>
    <w:rsid w:val="00872DE0"/>
    <w:rsid w:val="00874A70"/>
    <w:rsid w:val="00875617"/>
    <w:rsid w:val="0087672B"/>
    <w:rsid w:val="00877EA4"/>
    <w:rsid w:val="0088322E"/>
    <w:rsid w:val="008A2BF9"/>
    <w:rsid w:val="008A6992"/>
    <w:rsid w:val="008C0EDB"/>
    <w:rsid w:val="008C371B"/>
    <w:rsid w:val="008C7BC6"/>
    <w:rsid w:val="008D7706"/>
    <w:rsid w:val="008E01BD"/>
    <w:rsid w:val="008F15E5"/>
    <w:rsid w:val="009050FE"/>
    <w:rsid w:val="00915739"/>
    <w:rsid w:val="00921D93"/>
    <w:rsid w:val="0092239A"/>
    <w:rsid w:val="00925AFC"/>
    <w:rsid w:val="009278D5"/>
    <w:rsid w:val="0093330E"/>
    <w:rsid w:val="009338B3"/>
    <w:rsid w:val="0093708A"/>
    <w:rsid w:val="009451FA"/>
    <w:rsid w:val="00947CA6"/>
    <w:rsid w:val="00952103"/>
    <w:rsid w:val="00952B78"/>
    <w:rsid w:val="00955FAE"/>
    <w:rsid w:val="00956DBA"/>
    <w:rsid w:val="00966275"/>
    <w:rsid w:val="00977DD0"/>
    <w:rsid w:val="00977EF8"/>
    <w:rsid w:val="00982E1E"/>
    <w:rsid w:val="009B1DE3"/>
    <w:rsid w:val="009C1CA1"/>
    <w:rsid w:val="009C5B02"/>
    <w:rsid w:val="009C75AD"/>
    <w:rsid w:val="009D46A1"/>
    <w:rsid w:val="009E1A13"/>
    <w:rsid w:val="009F082A"/>
    <w:rsid w:val="009F3D63"/>
    <w:rsid w:val="009F76DD"/>
    <w:rsid w:val="00A02586"/>
    <w:rsid w:val="00A0304E"/>
    <w:rsid w:val="00A064FE"/>
    <w:rsid w:val="00A13236"/>
    <w:rsid w:val="00A14B08"/>
    <w:rsid w:val="00A208F6"/>
    <w:rsid w:val="00A22B3F"/>
    <w:rsid w:val="00A25864"/>
    <w:rsid w:val="00A27461"/>
    <w:rsid w:val="00A33893"/>
    <w:rsid w:val="00A44DF2"/>
    <w:rsid w:val="00A60250"/>
    <w:rsid w:val="00A730F3"/>
    <w:rsid w:val="00A73942"/>
    <w:rsid w:val="00A83715"/>
    <w:rsid w:val="00A84CB6"/>
    <w:rsid w:val="00A91C33"/>
    <w:rsid w:val="00A92609"/>
    <w:rsid w:val="00A946ED"/>
    <w:rsid w:val="00A95D88"/>
    <w:rsid w:val="00A95F4C"/>
    <w:rsid w:val="00A9786C"/>
    <w:rsid w:val="00AA2824"/>
    <w:rsid w:val="00AD0DF5"/>
    <w:rsid w:val="00AD1AB7"/>
    <w:rsid w:val="00AD69CB"/>
    <w:rsid w:val="00AE7A7C"/>
    <w:rsid w:val="00AF1055"/>
    <w:rsid w:val="00AF69FD"/>
    <w:rsid w:val="00B01242"/>
    <w:rsid w:val="00B0179E"/>
    <w:rsid w:val="00B11C8B"/>
    <w:rsid w:val="00B17F5A"/>
    <w:rsid w:val="00B210A3"/>
    <w:rsid w:val="00B34247"/>
    <w:rsid w:val="00B37668"/>
    <w:rsid w:val="00B40143"/>
    <w:rsid w:val="00B412F3"/>
    <w:rsid w:val="00B437E7"/>
    <w:rsid w:val="00B61F83"/>
    <w:rsid w:val="00B652EC"/>
    <w:rsid w:val="00B754BE"/>
    <w:rsid w:val="00B9623C"/>
    <w:rsid w:val="00BA6292"/>
    <w:rsid w:val="00BB2096"/>
    <w:rsid w:val="00BD56F0"/>
    <w:rsid w:val="00BE6C98"/>
    <w:rsid w:val="00C00F73"/>
    <w:rsid w:val="00C022F5"/>
    <w:rsid w:val="00C101AF"/>
    <w:rsid w:val="00C21842"/>
    <w:rsid w:val="00C3423F"/>
    <w:rsid w:val="00C420A0"/>
    <w:rsid w:val="00C62431"/>
    <w:rsid w:val="00C6737F"/>
    <w:rsid w:val="00C67538"/>
    <w:rsid w:val="00C76D59"/>
    <w:rsid w:val="00C932DD"/>
    <w:rsid w:val="00C93D6A"/>
    <w:rsid w:val="00C957B6"/>
    <w:rsid w:val="00CA4F4B"/>
    <w:rsid w:val="00CA6168"/>
    <w:rsid w:val="00CB5316"/>
    <w:rsid w:val="00CC630F"/>
    <w:rsid w:val="00CD7743"/>
    <w:rsid w:val="00CF358E"/>
    <w:rsid w:val="00CF3B04"/>
    <w:rsid w:val="00D00765"/>
    <w:rsid w:val="00D07BEC"/>
    <w:rsid w:val="00D126C4"/>
    <w:rsid w:val="00D149D7"/>
    <w:rsid w:val="00D211D2"/>
    <w:rsid w:val="00D248A3"/>
    <w:rsid w:val="00D258A3"/>
    <w:rsid w:val="00D441D1"/>
    <w:rsid w:val="00D44DD2"/>
    <w:rsid w:val="00D611A8"/>
    <w:rsid w:val="00D61A6F"/>
    <w:rsid w:val="00D621E2"/>
    <w:rsid w:val="00D67CD3"/>
    <w:rsid w:val="00D70284"/>
    <w:rsid w:val="00D74BCE"/>
    <w:rsid w:val="00D74F74"/>
    <w:rsid w:val="00D81D63"/>
    <w:rsid w:val="00D84B41"/>
    <w:rsid w:val="00D876F8"/>
    <w:rsid w:val="00D87A34"/>
    <w:rsid w:val="00D96E1E"/>
    <w:rsid w:val="00DA32C8"/>
    <w:rsid w:val="00DA3CE5"/>
    <w:rsid w:val="00DA6427"/>
    <w:rsid w:val="00DB2ABB"/>
    <w:rsid w:val="00DB5671"/>
    <w:rsid w:val="00DC0055"/>
    <w:rsid w:val="00DC434B"/>
    <w:rsid w:val="00DC619D"/>
    <w:rsid w:val="00DD74BF"/>
    <w:rsid w:val="00DE1E92"/>
    <w:rsid w:val="00DE5F85"/>
    <w:rsid w:val="00DE732A"/>
    <w:rsid w:val="00DF2199"/>
    <w:rsid w:val="00DF2525"/>
    <w:rsid w:val="00E1040D"/>
    <w:rsid w:val="00E153A5"/>
    <w:rsid w:val="00E16944"/>
    <w:rsid w:val="00E230BD"/>
    <w:rsid w:val="00E27605"/>
    <w:rsid w:val="00E44264"/>
    <w:rsid w:val="00E54CF6"/>
    <w:rsid w:val="00E7154F"/>
    <w:rsid w:val="00E75F94"/>
    <w:rsid w:val="00E81A01"/>
    <w:rsid w:val="00E81F73"/>
    <w:rsid w:val="00E85CBB"/>
    <w:rsid w:val="00E9469E"/>
    <w:rsid w:val="00E97EE8"/>
    <w:rsid w:val="00EA3DB4"/>
    <w:rsid w:val="00EA4AF4"/>
    <w:rsid w:val="00EA6ACA"/>
    <w:rsid w:val="00EC40C6"/>
    <w:rsid w:val="00EC4EF3"/>
    <w:rsid w:val="00EC588F"/>
    <w:rsid w:val="00ED0D0D"/>
    <w:rsid w:val="00ED58E2"/>
    <w:rsid w:val="00ED5B6B"/>
    <w:rsid w:val="00EE0D20"/>
    <w:rsid w:val="00EE1C74"/>
    <w:rsid w:val="00EF6E06"/>
    <w:rsid w:val="00F0740F"/>
    <w:rsid w:val="00F16E1C"/>
    <w:rsid w:val="00F172AF"/>
    <w:rsid w:val="00F457EE"/>
    <w:rsid w:val="00F51370"/>
    <w:rsid w:val="00F54649"/>
    <w:rsid w:val="00F56F8A"/>
    <w:rsid w:val="00F633DB"/>
    <w:rsid w:val="00F66D5D"/>
    <w:rsid w:val="00F72EEC"/>
    <w:rsid w:val="00F74358"/>
    <w:rsid w:val="00F773E1"/>
    <w:rsid w:val="00F80DB6"/>
    <w:rsid w:val="00F8151A"/>
    <w:rsid w:val="00FA46C9"/>
    <w:rsid w:val="00FA77A2"/>
    <w:rsid w:val="00FC11DD"/>
    <w:rsid w:val="00FC3D74"/>
    <w:rsid w:val="00FC5018"/>
    <w:rsid w:val="00FC553B"/>
    <w:rsid w:val="00FC5EFA"/>
    <w:rsid w:val="00FD76E7"/>
    <w:rsid w:val="00FE5C9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96A"/>
    <w:pPr>
      <w:spacing w:after="200" w:line="276" w:lineRule="auto"/>
    </w:pPr>
    <w:rPr>
      <w:rFonts w:ascii="Arial" w:eastAsiaTheme="minorEastAsia" w:hAnsi="Arial"/>
      <w:sz w:val="20"/>
      <w:lang w:val="en-AU"/>
    </w:rPr>
  </w:style>
  <w:style w:type="paragraph" w:styleId="Heading1">
    <w:name w:val="heading 1"/>
    <w:basedOn w:val="Normal"/>
    <w:next w:val="Normal"/>
    <w:link w:val="Heading1Char"/>
    <w:uiPriority w:val="9"/>
    <w:qFormat/>
    <w:rsid w:val="005B0DD8"/>
    <w:pPr>
      <w:spacing w:line="240" w:lineRule="auto"/>
      <w:outlineLvl w:val="0"/>
    </w:pPr>
    <w:rPr>
      <w:rFonts w:eastAsia="ＭＳ 明朝" w:cs="Arial"/>
      <w:b/>
      <w:sz w:val="22"/>
      <w:lang w:val="en-US" w:eastAsia="ja-JP" w:bidi="ar-SA"/>
    </w:rPr>
  </w:style>
  <w:style w:type="paragraph" w:styleId="Heading2">
    <w:name w:val="heading 2"/>
    <w:basedOn w:val="Normal"/>
    <w:next w:val="Normal"/>
    <w:link w:val="Heading2Char"/>
    <w:uiPriority w:val="9"/>
    <w:unhideWhenUsed/>
    <w:qFormat/>
    <w:rsid w:val="005B0DD8"/>
    <w:pPr>
      <w:spacing w:line="240" w:lineRule="auto"/>
      <w:outlineLvl w:val="1"/>
    </w:pPr>
    <w:rPr>
      <w:rFonts w:eastAsia="ＭＳ 明朝" w:cs="Arial"/>
      <w:i/>
      <w:sz w:val="22"/>
      <w:lang w:eastAsia="ja-JP" w:bidi="ar-SA"/>
    </w:rPr>
  </w:style>
  <w:style w:type="paragraph" w:styleId="Heading3">
    <w:name w:val="heading 3"/>
    <w:basedOn w:val="Normal"/>
    <w:next w:val="Normal"/>
    <w:link w:val="Heading3Char"/>
    <w:uiPriority w:val="9"/>
    <w:unhideWhenUsed/>
    <w:qFormat/>
    <w:rsid w:val="00DA3CE5"/>
    <w:pPr>
      <w:spacing w:before="200" w:after="0" w:line="271"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A3CE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A3CE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A3CE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A3CE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A3CE5"/>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A3CE5"/>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DD8"/>
    <w:rPr>
      <w:rFonts w:ascii="Arial" w:eastAsia="ＭＳ 明朝" w:hAnsi="Arial" w:cs="Arial"/>
      <w:b/>
      <w:lang w:eastAsia="ja-JP" w:bidi="ar-SA"/>
    </w:rPr>
  </w:style>
  <w:style w:type="character" w:customStyle="1" w:styleId="Heading2Char">
    <w:name w:val="Heading 2 Char"/>
    <w:basedOn w:val="DefaultParagraphFont"/>
    <w:link w:val="Heading2"/>
    <w:uiPriority w:val="9"/>
    <w:rsid w:val="005B0DD8"/>
    <w:rPr>
      <w:rFonts w:ascii="Arial" w:eastAsia="ＭＳ 明朝" w:hAnsi="Arial" w:cs="Arial"/>
      <w:i/>
      <w:lang w:val="en-AU" w:eastAsia="ja-JP" w:bidi="ar-SA"/>
    </w:rPr>
  </w:style>
  <w:style w:type="character" w:customStyle="1" w:styleId="Heading3Char">
    <w:name w:val="Heading 3 Char"/>
    <w:basedOn w:val="DefaultParagraphFont"/>
    <w:link w:val="Heading3"/>
    <w:uiPriority w:val="9"/>
    <w:rsid w:val="00DA3CE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A3CE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A3CE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A3CE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A3CE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A3CE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A3CE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A3CE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A3CE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A3CE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A3CE5"/>
    <w:rPr>
      <w:rFonts w:asciiTheme="majorHAnsi" w:eastAsiaTheme="majorEastAsia" w:hAnsiTheme="majorHAnsi" w:cstheme="majorBidi"/>
      <w:i/>
      <w:iCs/>
      <w:spacing w:val="13"/>
      <w:sz w:val="24"/>
      <w:szCs w:val="24"/>
    </w:rPr>
  </w:style>
  <w:style w:type="character" w:styleId="Strong">
    <w:name w:val="Strong"/>
    <w:uiPriority w:val="22"/>
    <w:qFormat/>
    <w:rsid w:val="00DA3CE5"/>
    <w:rPr>
      <w:b/>
      <w:bCs/>
    </w:rPr>
  </w:style>
  <w:style w:type="character" w:styleId="Emphasis">
    <w:name w:val="Emphasis"/>
    <w:uiPriority w:val="20"/>
    <w:qFormat/>
    <w:rsid w:val="00DA3CE5"/>
    <w:rPr>
      <w:b/>
      <w:bCs/>
      <w:i/>
      <w:iCs/>
      <w:spacing w:val="10"/>
      <w:bdr w:val="none" w:sz="0" w:space="0" w:color="auto"/>
      <w:shd w:val="clear" w:color="auto" w:fill="auto"/>
    </w:rPr>
  </w:style>
  <w:style w:type="paragraph" w:styleId="NoSpacing">
    <w:name w:val="No Spacing"/>
    <w:basedOn w:val="Normal"/>
    <w:uiPriority w:val="1"/>
    <w:qFormat/>
    <w:rsid w:val="00DA3CE5"/>
    <w:pPr>
      <w:spacing w:after="0"/>
    </w:pPr>
  </w:style>
  <w:style w:type="paragraph" w:styleId="ListParagraph">
    <w:name w:val="List Paragraph"/>
    <w:basedOn w:val="Normal"/>
    <w:uiPriority w:val="34"/>
    <w:qFormat/>
    <w:rsid w:val="00DA3CE5"/>
    <w:pPr>
      <w:ind w:left="720"/>
      <w:contextualSpacing/>
    </w:pPr>
  </w:style>
  <w:style w:type="paragraph" w:styleId="Quote">
    <w:name w:val="Quote"/>
    <w:basedOn w:val="Normal"/>
    <w:next w:val="Normal"/>
    <w:link w:val="QuoteChar"/>
    <w:uiPriority w:val="29"/>
    <w:qFormat/>
    <w:rsid w:val="00DA3CE5"/>
    <w:pPr>
      <w:spacing w:before="200" w:after="0"/>
      <w:ind w:left="360" w:right="360"/>
    </w:pPr>
    <w:rPr>
      <w:i/>
      <w:iCs/>
    </w:rPr>
  </w:style>
  <w:style w:type="character" w:customStyle="1" w:styleId="QuoteChar">
    <w:name w:val="Quote Char"/>
    <w:basedOn w:val="DefaultParagraphFont"/>
    <w:link w:val="Quote"/>
    <w:uiPriority w:val="29"/>
    <w:rsid w:val="00DA3CE5"/>
    <w:rPr>
      <w:i/>
      <w:iCs/>
    </w:rPr>
  </w:style>
  <w:style w:type="paragraph" w:styleId="IntenseQuote">
    <w:name w:val="Intense Quote"/>
    <w:basedOn w:val="Normal"/>
    <w:next w:val="Normal"/>
    <w:link w:val="IntenseQuoteChar"/>
    <w:uiPriority w:val="30"/>
    <w:qFormat/>
    <w:rsid w:val="00DA3CE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A3CE5"/>
    <w:rPr>
      <w:b/>
      <w:bCs/>
      <w:i/>
      <w:iCs/>
    </w:rPr>
  </w:style>
  <w:style w:type="character" w:styleId="SubtleEmphasis">
    <w:name w:val="Subtle Emphasis"/>
    <w:uiPriority w:val="19"/>
    <w:qFormat/>
    <w:rsid w:val="00DA3CE5"/>
    <w:rPr>
      <w:i/>
      <w:iCs/>
    </w:rPr>
  </w:style>
  <w:style w:type="character" w:styleId="IntenseEmphasis">
    <w:name w:val="Intense Emphasis"/>
    <w:uiPriority w:val="21"/>
    <w:qFormat/>
    <w:rsid w:val="00DA3CE5"/>
    <w:rPr>
      <w:b/>
      <w:bCs/>
    </w:rPr>
  </w:style>
  <w:style w:type="character" w:styleId="SubtleReference">
    <w:name w:val="Subtle Reference"/>
    <w:uiPriority w:val="31"/>
    <w:qFormat/>
    <w:rsid w:val="00DA3CE5"/>
    <w:rPr>
      <w:smallCaps/>
    </w:rPr>
  </w:style>
  <w:style w:type="character" w:styleId="IntenseReference">
    <w:name w:val="Intense Reference"/>
    <w:uiPriority w:val="32"/>
    <w:qFormat/>
    <w:rsid w:val="00DA3CE5"/>
    <w:rPr>
      <w:smallCaps/>
      <w:spacing w:val="5"/>
      <w:u w:val="single"/>
    </w:rPr>
  </w:style>
  <w:style w:type="character" w:styleId="BookTitle">
    <w:name w:val="Book Title"/>
    <w:uiPriority w:val="33"/>
    <w:qFormat/>
    <w:rsid w:val="00DA3CE5"/>
    <w:rPr>
      <w:i/>
      <w:iCs/>
      <w:smallCaps/>
      <w:spacing w:val="5"/>
    </w:rPr>
  </w:style>
  <w:style w:type="paragraph" w:styleId="TOCHeading">
    <w:name w:val="TOC Heading"/>
    <w:basedOn w:val="Heading1"/>
    <w:next w:val="Normal"/>
    <w:uiPriority w:val="39"/>
    <w:semiHidden/>
    <w:unhideWhenUsed/>
    <w:qFormat/>
    <w:rsid w:val="00DA3CE5"/>
    <w:pPr>
      <w:outlineLvl w:val="9"/>
    </w:pPr>
  </w:style>
  <w:style w:type="table" w:customStyle="1" w:styleId="TableGrid1">
    <w:name w:val="Table Grid1"/>
    <w:basedOn w:val="TableNormal"/>
    <w:uiPriority w:val="59"/>
    <w:rsid w:val="00BD56F0"/>
    <w:pPr>
      <w:spacing w:after="0"/>
    </w:pPr>
    <w:rPr>
      <w:rFonts w:cs="Times New Roman"/>
      <w:sz w:val="24"/>
      <w:szCs w:val="24"/>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D56F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Hamilton</dc:creator>
  <cp:lastModifiedBy>Alice Hamilton</cp:lastModifiedBy>
  <cp:revision>2</cp:revision>
  <dcterms:created xsi:type="dcterms:W3CDTF">2014-06-13T01:08:00Z</dcterms:created>
  <dcterms:modified xsi:type="dcterms:W3CDTF">2015-01-27T05:03:00Z</dcterms:modified>
</cp:coreProperties>
</file>